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C59" w:rsidRDefault="001B66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Аннотация рабочей программы </w:t>
      </w:r>
    </w:p>
    <w:tbl>
      <w:tblPr>
        <w:tblW w:w="9747" w:type="dxa"/>
        <w:tblLook w:val="04A0" w:firstRow="1" w:lastRow="0" w:firstColumn="1" w:lastColumn="0" w:noHBand="0" w:noVBand="1"/>
      </w:tblPr>
      <w:tblGrid>
        <w:gridCol w:w="9747"/>
      </w:tblGrid>
      <w:tr w:rsidR="00A80C59">
        <w:trPr>
          <w:trHeight w:val="454"/>
        </w:trPr>
        <w:tc>
          <w:tcPr>
            <w:tcW w:w="9747" w:type="dxa"/>
            <w:vAlign w:val="center"/>
          </w:tcPr>
          <w:p w:rsidR="00256E5C" w:rsidRPr="00256E5C" w:rsidRDefault="00256E5C" w:rsidP="00256E5C">
            <w:pPr>
              <w:widowControl w:val="0"/>
              <w:suppressAutoHyphens/>
              <w:autoSpaceDE w:val="0"/>
              <w:spacing w:after="0" w:line="240" w:lineRule="auto"/>
              <w:jc w:val="center"/>
              <w:rPr>
                <w:rFonts w:ascii="Times New Roman" w:eastAsia="Times New Roman" w:hAnsi="Times New Roman" w:cs="Times New Roman"/>
                <w:sz w:val="24"/>
                <w:szCs w:val="24"/>
                <w:lang w:eastAsia="ar-SA"/>
              </w:rPr>
            </w:pPr>
            <w:r w:rsidRPr="00256E5C">
              <w:rPr>
                <w:rFonts w:ascii="Times New Roman" w:eastAsia="Times New Roman" w:hAnsi="Times New Roman" w:cs="Times New Roman"/>
                <w:sz w:val="24"/>
                <w:szCs w:val="24"/>
                <w:lang w:eastAsia="ar-SA"/>
              </w:rPr>
              <w:t>ПОО.02 «Культурология»</w:t>
            </w:r>
          </w:p>
          <w:p w:rsidR="00A80C59" w:rsidRDefault="00256E5C" w:rsidP="00256E5C">
            <w:pPr>
              <w:spacing w:after="0" w:line="240" w:lineRule="auto"/>
              <w:jc w:val="center"/>
              <w:rPr>
                <w:rFonts w:ascii="Times New Roman" w:eastAsia="Calibri" w:hAnsi="Times New Roman" w:cs="Times New Roman"/>
                <w:sz w:val="24"/>
                <w:szCs w:val="24"/>
                <w:lang w:eastAsia="en-US"/>
              </w:rPr>
            </w:pPr>
            <w:r w:rsidRPr="00256E5C">
              <w:rPr>
                <w:rFonts w:ascii="Times New Roman" w:eastAsia="Times New Roman" w:hAnsi="Times New Roman" w:cs="Times New Roman"/>
                <w:sz w:val="24"/>
                <w:szCs w:val="24"/>
                <w:lang w:eastAsia="ar-SA"/>
              </w:rPr>
              <w:t>по профессии  43.01.09 «Повар, кондитер»</w:t>
            </w:r>
            <w:bookmarkStart w:id="0" w:name="OLE_LINK2"/>
            <w:bookmarkStart w:id="1" w:name="OLE_LINK1"/>
            <w:bookmarkEnd w:id="0"/>
            <w:bookmarkEnd w:id="1"/>
          </w:p>
        </w:tc>
      </w:tr>
    </w:tbl>
    <w:p w:rsidR="00A80C59" w:rsidRDefault="001B66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разработана преподавателем А.Ю. Цвиркуновой</w:t>
      </w:r>
    </w:p>
    <w:p w:rsidR="00A80C59" w:rsidRDefault="00A80C59">
      <w:pPr>
        <w:spacing w:after="0" w:line="240" w:lineRule="auto"/>
        <w:jc w:val="center"/>
        <w:rPr>
          <w:rFonts w:ascii="Times New Roman" w:hAnsi="Times New Roman" w:cs="Times New Roman"/>
          <w:sz w:val="24"/>
          <w:szCs w:val="24"/>
        </w:rPr>
      </w:pPr>
    </w:p>
    <w:tbl>
      <w:tblPr>
        <w:tblStyle w:val="a7"/>
        <w:tblW w:w="0" w:type="auto"/>
        <w:tblLook w:val="04A0" w:firstRow="1" w:lastRow="0" w:firstColumn="1" w:lastColumn="0" w:noHBand="0" w:noVBand="1"/>
      </w:tblPr>
      <w:tblGrid>
        <w:gridCol w:w="2963"/>
        <w:gridCol w:w="6382"/>
      </w:tblGrid>
      <w:tr w:rsidR="00A80C59">
        <w:tc>
          <w:tcPr>
            <w:tcW w:w="2992" w:type="dxa"/>
          </w:tcPr>
          <w:p w:rsidR="00A80C59" w:rsidRDefault="001B66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Цель изучения </w:t>
            </w:r>
          </w:p>
        </w:tc>
        <w:tc>
          <w:tcPr>
            <w:tcW w:w="6579" w:type="dxa"/>
          </w:tcPr>
          <w:p w:rsidR="00A80C59" w:rsidRDefault="001B66D3">
            <w:pPr>
              <w:pStyle w:val="21"/>
              <w:spacing w:after="0" w:line="240" w:lineRule="auto"/>
              <w:jc w:val="both"/>
            </w:pPr>
            <w:r>
              <w:t>сформировать теоретические знания, практические умения и навыки в области истории</w:t>
            </w:r>
          </w:p>
        </w:tc>
      </w:tr>
      <w:tr w:rsidR="00A80C59">
        <w:tc>
          <w:tcPr>
            <w:tcW w:w="2992" w:type="dxa"/>
          </w:tcPr>
          <w:p w:rsidR="00A80C59" w:rsidRDefault="001B66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Место в структуре образовательной программы</w:t>
            </w:r>
          </w:p>
        </w:tc>
        <w:tc>
          <w:tcPr>
            <w:tcW w:w="6579" w:type="dxa"/>
          </w:tcPr>
          <w:p w:rsidR="00A80C59" w:rsidRDefault="001B66D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дисциплина входит в общеобразовательный цикл. </w:t>
            </w:r>
          </w:p>
          <w:p w:rsidR="00A80C59" w:rsidRDefault="00A80C59" w:rsidP="00C12D55">
            <w:pPr>
              <w:spacing w:after="0" w:line="240" w:lineRule="auto"/>
              <w:rPr>
                <w:rFonts w:ascii="Times New Roman" w:hAnsi="Times New Roman" w:cs="Times New Roman"/>
                <w:sz w:val="24"/>
                <w:szCs w:val="24"/>
              </w:rPr>
            </w:pPr>
            <w:bookmarkStart w:id="2" w:name="_GoBack"/>
            <w:bookmarkEnd w:id="2"/>
          </w:p>
        </w:tc>
      </w:tr>
      <w:tr w:rsidR="00A80C59">
        <w:tc>
          <w:tcPr>
            <w:tcW w:w="2992" w:type="dxa"/>
          </w:tcPr>
          <w:p w:rsidR="00A80C59" w:rsidRDefault="001B66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Формируемые компетенции</w:t>
            </w:r>
          </w:p>
        </w:tc>
        <w:tc>
          <w:tcPr>
            <w:tcW w:w="6579" w:type="dxa"/>
          </w:tcPr>
          <w:p w:rsidR="00A80C59" w:rsidRDefault="001B66D3">
            <w:pPr>
              <w:pStyle w:val="a5"/>
              <w:widowControl w:val="0"/>
              <w:suppressAutoHyphens/>
              <w:ind w:left="0" w:firstLine="0"/>
              <w:contextualSpacing w:val="0"/>
              <w:jc w:val="both"/>
            </w:pPr>
            <w:r>
              <w:t>ОК 01. Выбирать способы решения задач профессиональной деятельности, применительно к различным контекстам.</w:t>
            </w:r>
          </w:p>
          <w:p w:rsidR="00A80C59" w:rsidRDefault="001B66D3">
            <w:pPr>
              <w:pStyle w:val="a5"/>
              <w:widowControl w:val="0"/>
              <w:suppressAutoHyphens/>
              <w:ind w:left="0" w:firstLine="0"/>
              <w:contextualSpacing w:val="0"/>
              <w:jc w:val="both"/>
            </w:pPr>
            <w:r>
              <w:t>ОК 02. Осуществлять поиск, анализ и интерпретацию информации, необходимой для выполнения задач профессиональной деятельности.</w:t>
            </w:r>
          </w:p>
          <w:p w:rsidR="00A80C59" w:rsidRDefault="001B66D3">
            <w:pPr>
              <w:pStyle w:val="a5"/>
              <w:widowControl w:val="0"/>
              <w:suppressAutoHyphens/>
              <w:ind w:left="0" w:firstLine="0"/>
              <w:contextualSpacing w:val="0"/>
              <w:jc w:val="both"/>
            </w:pPr>
            <w:r>
              <w:t>ОК 03. Планировать и реализовывать собственное профессиональное и личностное развитие.</w:t>
            </w:r>
          </w:p>
          <w:p w:rsidR="00A80C59" w:rsidRDefault="001B66D3">
            <w:pPr>
              <w:pStyle w:val="a5"/>
              <w:widowControl w:val="0"/>
              <w:suppressAutoHyphens/>
              <w:ind w:left="0" w:firstLine="0"/>
              <w:contextualSpacing w:val="0"/>
              <w:jc w:val="both"/>
            </w:pPr>
            <w:r>
              <w:t>ОК 04. Работать в коллективе и команде, эффективно взаимодействовать с коллегами, руководством, клиентами.</w:t>
            </w:r>
          </w:p>
          <w:p w:rsidR="00A80C59" w:rsidRDefault="001B66D3">
            <w:pPr>
              <w:pStyle w:val="a5"/>
              <w:widowControl w:val="0"/>
              <w:suppressAutoHyphens/>
              <w:ind w:left="0" w:firstLine="0"/>
              <w:contextualSpacing w:val="0"/>
              <w:jc w:val="both"/>
            </w:pPr>
            <w:r>
              <w:t>ОК 05. Осуществлять устную и письменную коммуникацию на государственном языке с учетом особенностей социального и культурного контекста.</w:t>
            </w:r>
          </w:p>
          <w:p w:rsidR="00A80C59" w:rsidRDefault="001B66D3">
            <w:pPr>
              <w:pStyle w:val="a5"/>
              <w:widowControl w:val="0"/>
              <w:suppressAutoHyphens/>
              <w:ind w:left="0" w:firstLine="0"/>
              <w:contextualSpacing w:val="0"/>
              <w:jc w:val="both"/>
            </w:pPr>
            <w: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A80C59" w:rsidRDefault="001B66D3">
            <w:pPr>
              <w:pStyle w:val="a5"/>
              <w:widowControl w:val="0"/>
              <w:suppressAutoHyphens/>
              <w:ind w:left="0" w:firstLine="0"/>
              <w:contextualSpacing w:val="0"/>
              <w:jc w:val="both"/>
            </w:pPr>
            <w:r>
              <w:t>ОК 07. Содействовать сохранению окружающей среды, ресурсосбережению, эффективно действовать в чрезвычайных ситуациях.</w:t>
            </w:r>
          </w:p>
          <w:p w:rsidR="00A80C59" w:rsidRDefault="001B66D3">
            <w:pPr>
              <w:pStyle w:val="a5"/>
              <w:widowControl w:val="0"/>
              <w:suppressAutoHyphens/>
              <w:ind w:left="0" w:firstLine="0"/>
              <w:contextualSpacing w:val="0"/>
              <w:jc w:val="both"/>
            </w:pPr>
            <w: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A80C59" w:rsidRDefault="001B66D3">
            <w:pPr>
              <w:pStyle w:val="a5"/>
              <w:widowControl w:val="0"/>
              <w:suppressAutoHyphens/>
              <w:ind w:left="0" w:firstLine="0"/>
              <w:contextualSpacing w:val="0"/>
              <w:jc w:val="both"/>
            </w:pPr>
            <w:r>
              <w:t>ОК 09.  Пользоваться профессиональной документацией на государственном и иностранном языке.</w:t>
            </w:r>
          </w:p>
        </w:tc>
      </w:tr>
      <w:tr w:rsidR="00A80C59">
        <w:tc>
          <w:tcPr>
            <w:tcW w:w="2992" w:type="dxa"/>
          </w:tcPr>
          <w:p w:rsidR="00A80C59" w:rsidRDefault="001B66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Знания, умения и навыки, получаемые в результате освоения </w:t>
            </w:r>
          </w:p>
        </w:tc>
        <w:tc>
          <w:tcPr>
            <w:tcW w:w="6579" w:type="dxa"/>
          </w:tcPr>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Требования к результатам освоения дисциплины</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В результате изучения дисциплины обучающийся должен уметь:</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 ориентироваться в проблемах научного анализа культуры, в культурной среде современного общества, быть способным участвовать в диалоге культур;</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 самостоятельно осваивать культуру на коммуникативно-эмпирическом уровне, отбирать в учебных целях и интерпретировать учебный, критический, информационно-справочный и художественный материал;</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 самостоятельно ставить и решать поставленные творческие задачи, формулировать выводы.</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В результате изучения дисциплины студент должен знать:</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 основные понятия и категории культуры;</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 основные культурологические концепции отечественных и зарубежных авторов;</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 процесс развития культуры в ее культурологических категориях (динамика, культурогенез, типология и пр.);</w:t>
            </w:r>
          </w:p>
          <w:p w:rsidR="00A80C59"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lastRenderedPageBreak/>
              <w:t>–особенности взаимосвязи культуры с сопредельными областями научно- практических знаний (религия, искусство, философия).</w:t>
            </w:r>
          </w:p>
        </w:tc>
      </w:tr>
      <w:tr w:rsidR="00A80C59" w:rsidTr="00C12D55">
        <w:trPr>
          <w:trHeight w:val="6096"/>
        </w:trPr>
        <w:tc>
          <w:tcPr>
            <w:tcW w:w="2992" w:type="dxa"/>
          </w:tcPr>
          <w:p w:rsidR="00A80C59" w:rsidRDefault="001B66D3">
            <w:pPr>
              <w:spacing w:after="0" w:line="240" w:lineRule="auto"/>
              <w:jc w:val="center"/>
              <w:rPr>
                <w:rFonts w:ascii="Times New Roman" w:hAnsi="Times New Roman" w:cs="Times New Roman"/>
                <w:sz w:val="24"/>
                <w:szCs w:val="24"/>
                <w:highlight w:val="yellow"/>
              </w:rPr>
            </w:pPr>
            <w:r>
              <w:rPr>
                <w:rFonts w:ascii="Times New Roman" w:hAnsi="Times New Roman" w:cs="Times New Roman"/>
                <w:sz w:val="24"/>
                <w:szCs w:val="24"/>
              </w:rPr>
              <w:lastRenderedPageBreak/>
              <w:t>Содержание (</w:t>
            </w:r>
            <w:r>
              <w:rPr>
                <w:rFonts w:ascii="Times New Roman" w:hAnsi="Times New Roman" w:cs="Times New Roman"/>
                <w:i/>
                <w:sz w:val="24"/>
                <w:szCs w:val="24"/>
              </w:rPr>
              <w:t>разделы, темы)</w:t>
            </w:r>
          </w:p>
        </w:tc>
        <w:tc>
          <w:tcPr>
            <w:tcW w:w="6579" w:type="dxa"/>
          </w:tcPr>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Тема 1. Культурология как наука: предмет, сущность, основные функции</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Тема 2. Народная, элитарная, массовая культу</w:t>
            </w:r>
            <w:r>
              <w:rPr>
                <w:rFonts w:ascii="Times New Roman" w:hAnsi="Times New Roman" w:cs="Times New Roman"/>
                <w:sz w:val="24"/>
                <w:szCs w:val="24"/>
              </w:rPr>
              <w:t>ра: сущность, характер общества</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Тема 3. Этническая и национальная культура: основные доминанты</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Тема 4. Культура первобытной</w:t>
            </w:r>
            <w:r>
              <w:rPr>
                <w:rFonts w:ascii="Times New Roman" w:hAnsi="Times New Roman" w:cs="Times New Roman"/>
                <w:sz w:val="24"/>
                <w:szCs w:val="24"/>
              </w:rPr>
              <w:t xml:space="preserve"> эпохи</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Те</w:t>
            </w:r>
            <w:r>
              <w:rPr>
                <w:rFonts w:ascii="Times New Roman" w:hAnsi="Times New Roman" w:cs="Times New Roman"/>
                <w:sz w:val="24"/>
                <w:szCs w:val="24"/>
              </w:rPr>
              <w:t>ма 5. Культура Древнего Востока</w:t>
            </w:r>
          </w:p>
          <w:p w:rsidR="00256E5C" w:rsidRPr="00256E5C" w:rsidRDefault="00256E5C" w:rsidP="00256E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Тема 6. Культура Древней Греции</w:t>
            </w:r>
          </w:p>
          <w:p w:rsidR="00256E5C" w:rsidRPr="00256E5C" w:rsidRDefault="00256E5C" w:rsidP="00256E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Тема 7. Культура Древнего Рима</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Т</w:t>
            </w:r>
            <w:r>
              <w:rPr>
                <w:rFonts w:ascii="Times New Roman" w:hAnsi="Times New Roman" w:cs="Times New Roman"/>
                <w:sz w:val="24"/>
                <w:szCs w:val="24"/>
              </w:rPr>
              <w:t>ема 8. Культура древних славян.</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Тема 9.</w:t>
            </w:r>
            <w:r>
              <w:rPr>
                <w:rFonts w:ascii="Times New Roman" w:hAnsi="Times New Roman" w:cs="Times New Roman"/>
                <w:sz w:val="24"/>
                <w:szCs w:val="24"/>
              </w:rPr>
              <w:t xml:space="preserve"> Культура России XIV-XVII веков</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Тема 10. Культура Средневековой Европы</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Тема</w:t>
            </w:r>
            <w:r>
              <w:rPr>
                <w:rFonts w:ascii="Times New Roman" w:hAnsi="Times New Roman" w:cs="Times New Roman"/>
                <w:sz w:val="24"/>
                <w:szCs w:val="24"/>
              </w:rPr>
              <w:t xml:space="preserve"> 11. Культура эпохи Возрождения</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Тема 12. Культура Европы XVII</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Тема</w:t>
            </w:r>
            <w:r>
              <w:rPr>
                <w:rFonts w:ascii="Times New Roman" w:hAnsi="Times New Roman" w:cs="Times New Roman"/>
                <w:sz w:val="24"/>
                <w:szCs w:val="24"/>
              </w:rPr>
              <w:t xml:space="preserve"> 13. Культура эпохи Просвещения</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Тема</w:t>
            </w:r>
            <w:r>
              <w:rPr>
                <w:rFonts w:ascii="Times New Roman" w:hAnsi="Times New Roman" w:cs="Times New Roman"/>
                <w:sz w:val="24"/>
                <w:szCs w:val="24"/>
              </w:rPr>
              <w:t xml:space="preserve"> 14. Культура России XVIII века</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Тема 15. Культура Европы XIX века</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 xml:space="preserve">Тема </w:t>
            </w:r>
            <w:r>
              <w:rPr>
                <w:rFonts w:ascii="Times New Roman" w:hAnsi="Times New Roman" w:cs="Times New Roman"/>
                <w:sz w:val="24"/>
                <w:szCs w:val="24"/>
              </w:rPr>
              <w:t>16. Культура России XIX-XX века</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Т</w:t>
            </w:r>
            <w:r>
              <w:rPr>
                <w:rFonts w:ascii="Times New Roman" w:hAnsi="Times New Roman" w:cs="Times New Roman"/>
                <w:sz w:val="24"/>
                <w:szCs w:val="24"/>
              </w:rPr>
              <w:t>ема 17. Культура Европы XX века</w:t>
            </w:r>
          </w:p>
          <w:p w:rsidR="00256E5C" w:rsidRPr="00256E5C" w:rsidRDefault="00256E5C" w:rsidP="00256E5C">
            <w:pPr>
              <w:spacing w:after="0" w:line="240" w:lineRule="auto"/>
              <w:jc w:val="both"/>
              <w:rPr>
                <w:rFonts w:ascii="Times New Roman" w:hAnsi="Times New Roman" w:cs="Times New Roman"/>
                <w:sz w:val="24"/>
                <w:szCs w:val="24"/>
              </w:rPr>
            </w:pPr>
            <w:r w:rsidRPr="00256E5C">
              <w:rPr>
                <w:rFonts w:ascii="Times New Roman" w:hAnsi="Times New Roman" w:cs="Times New Roman"/>
                <w:sz w:val="24"/>
                <w:szCs w:val="24"/>
              </w:rPr>
              <w:t>Тема 18. Культура СССР и России постсоветского периода</w:t>
            </w:r>
          </w:p>
          <w:p w:rsidR="00A80C59" w:rsidRDefault="00A80C59" w:rsidP="00256E5C">
            <w:pPr>
              <w:spacing w:after="0" w:line="240" w:lineRule="auto"/>
              <w:jc w:val="both"/>
              <w:rPr>
                <w:rFonts w:ascii="Times New Roman" w:hAnsi="Times New Roman" w:cs="Times New Roman"/>
                <w:sz w:val="24"/>
                <w:szCs w:val="24"/>
              </w:rPr>
            </w:pPr>
          </w:p>
        </w:tc>
      </w:tr>
      <w:tr w:rsidR="00A80C59">
        <w:tc>
          <w:tcPr>
            <w:tcW w:w="2992" w:type="dxa"/>
          </w:tcPr>
          <w:p w:rsidR="00A80C59" w:rsidRDefault="001B66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Используемые информационные, инструментальные и программные средства</w:t>
            </w:r>
            <w:r>
              <w:rPr>
                <w:rFonts w:ascii="Times New Roman" w:hAnsi="Times New Roman" w:cs="Times New Roman"/>
                <w:i/>
                <w:sz w:val="24"/>
                <w:szCs w:val="24"/>
              </w:rPr>
              <w:t>(литература, программное обеспечение, справочные системы, материально-техническое обеспечение)</w:t>
            </w:r>
          </w:p>
        </w:tc>
        <w:tc>
          <w:tcPr>
            <w:tcW w:w="6579" w:type="dxa"/>
          </w:tcPr>
          <w:p w:rsidR="00C12D55" w:rsidRPr="00C12D55" w:rsidRDefault="00C12D55" w:rsidP="00C12D55">
            <w:pPr>
              <w:spacing w:after="0" w:line="240" w:lineRule="auto"/>
              <w:ind w:left="360"/>
              <w:jc w:val="both"/>
              <w:rPr>
                <w:rFonts w:ascii="Times New Roman" w:hAnsi="Times New Roman" w:cs="Times New Roman"/>
                <w:sz w:val="24"/>
                <w:szCs w:val="24"/>
              </w:rPr>
            </w:pPr>
            <w:r w:rsidRPr="00C12D55">
              <w:rPr>
                <w:rFonts w:ascii="Times New Roman" w:hAnsi="Times New Roman" w:cs="Times New Roman"/>
                <w:sz w:val="24"/>
                <w:szCs w:val="24"/>
              </w:rPr>
              <w:t>Требования к минимальному материально-техническому обеспечению</w:t>
            </w:r>
            <w:r>
              <w:rPr>
                <w:rFonts w:ascii="Times New Roman" w:hAnsi="Times New Roman" w:cs="Times New Roman"/>
                <w:sz w:val="24"/>
                <w:szCs w:val="24"/>
              </w:rPr>
              <w:t>:</w:t>
            </w:r>
          </w:p>
          <w:p w:rsidR="00C12D55" w:rsidRPr="00C12D55" w:rsidRDefault="00C12D55" w:rsidP="00C12D55">
            <w:pPr>
              <w:spacing w:after="0" w:line="240" w:lineRule="auto"/>
              <w:ind w:left="360"/>
              <w:jc w:val="both"/>
              <w:rPr>
                <w:rFonts w:ascii="Times New Roman" w:hAnsi="Times New Roman" w:cs="Times New Roman"/>
                <w:sz w:val="24"/>
                <w:szCs w:val="24"/>
              </w:rPr>
            </w:pPr>
            <w:r w:rsidRPr="00C12D55">
              <w:rPr>
                <w:rFonts w:ascii="Times New Roman" w:hAnsi="Times New Roman" w:cs="Times New Roman"/>
                <w:sz w:val="24"/>
                <w:szCs w:val="24"/>
              </w:rPr>
              <w:t>компьютер 1, принтер 1, проектор 1, интерактивная доска 1, экран 1, столы ученические 12, стулья 24, стол письменный 1, стул 1, доска 1, Альбом «Маршалы Великой Победы» 1, Карты по истории, УМК по УД история, основы философи</w:t>
            </w:r>
            <w:r>
              <w:rPr>
                <w:rFonts w:ascii="Times New Roman" w:hAnsi="Times New Roman" w:cs="Times New Roman"/>
                <w:sz w:val="24"/>
                <w:szCs w:val="24"/>
              </w:rPr>
              <w:t>и, культурологи, обществознание.</w:t>
            </w:r>
          </w:p>
          <w:p w:rsidR="00C12D55" w:rsidRPr="00C12D55" w:rsidRDefault="00C12D55" w:rsidP="00C12D55">
            <w:pPr>
              <w:spacing w:after="0" w:line="240" w:lineRule="auto"/>
              <w:ind w:left="360"/>
              <w:jc w:val="both"/>
              <w:rPr>
                <w:rFonts w:ascii="Times New Roman" w:hAnsi="Times New Roman" w:cs="Times New Roman"/>
                <w:sz w:val="24"/>
                <w:szCs w:val="24"/>
              </w:rPr>
            </w:pPr>
            <w:r w:rsidRPr="00C12D55">
              <w:rPr>
                <w:rFonts w:ascii="Times New Roman" w:hAnsi="Times New Roman" w:cs="Times New Roman"/>
                <w:sz w:val="24"/>
                <w:szCs w:val="24"/>
              </w:rPr>
              <w:t>Информационное обеспечение обучения</w:t>
            </w:r>
          </w:p>
          <w:p w:rsidR="00C12D55" w:rsidRPr="00C12D55" w:rsidRDefault="00C12D55" w:rsidP="00C12D55">
            <w:pPr>
              <w:spacing w:after="0" w:line="240" w:lineRule="auto"/>
              <w:ind w:left="360"/>
              <w:jc w:val="both"/>
              <w:rPr>
                <w:rFonts w:ascii="Times New Roman" w:hAnsi="Times New Roman" w:cs="Times New Roman"/>
                <w:sz w:val="24"/>
                <w:szCs w:val="24"/>
              </w:rPr>
            </w:pPr>
            <w:r w:rsidRPr="00C12D55">
              <w:rPr>
                <w:rFonts w:ascii="Times New Roman" w:hAnsi="Times New Roman" w:cs="Times New Roman"/>
                <w:sz w:val="24"/>
                <w:szCs w:val="24"/>
              </w:rPr>
              <w:t>Основная литература</w:t>
            </w:r>
          </w:p>
          <w:p w:rsidR="00C12D55" w:rsidRPr="00C12D55" w:rsidRDefault="00C12D55" w:rsidP="00C12D55">
            <w:pPr>
              <w:spacing w:after="0" w:line="240" w:lineRule="auto"/>
              <w:ind w:left="360"/>
              <w:jc w:val="both"/>
              <w:rPr>
                <w:rFonts w:ascii="Times New Roman" w:hAnsi="Times New Roman" w:cs="Times New Roman"/>
                <w:sz w:val="24"/>
                <w:szCs w:val="24"/>
              </w:rPr>
            </w:pPr>
            <w:r w:rsidRPr="00C12D55">
              <w:rPr>
                <w:rFonts w:ascii="Times New Roman" w:hAnsi="Times New Roman" w:cs="Times New Roman"/>
                <w:sz w:val="24"/>
                <w:szCs w:val="24"/>
              </w:rPr>
              <w:t>1. Кравченко А.И. Культурология: учебник. – М., 2024</w:t>
            </w:r>
          </w:p>
          <w:p w:rsidR="00C12D55" w:rsidRPr="00C12D55" w:rsidRDefault="00C12D55" w:rsidP="00C12D55">
            <w:pPr>
              <w:spacing w:after="0" w:line="240" w:lineRule="auto"/>
              <w:ind w:left="360"/>
              <w:jc w:val="both"/>
              <w:rPr>
                <w:rFonts w:ascii="Times New Roman" w:hAnsi="Times New Roman" w:cs="Times New Roman"/>
                <w:sz w:val="24"/>
                <w:szCs w:val="24"/>
              </w:rPr>
            </w:pPr>
            <w:r w:rsidRPr="00C12D55">
              <w:rPr>
                <w:rFonts w:ascii="Times New Roman" w:hAnsi="Times New Roman" w:cs="Times New Roman"/>
                <w:sz w:val="24"/>
                <w:szCs w:val="24"/>
              </w:rPr>
              <w:t>2. Культурология: курс лекций / Радугин. - М.: Гардарики, 2024.</w:t>
            </w:r>
          </w:p>
          <w:p w:rsidR="00C12D55" w:rsidRPr="00C12D55" w:rsidRDefault="00C12D55" w:rsidP="00C12D55">
            <w:pPr>
              <w:spacing w:after="0" w:line="240" w:lineRule="auto"/>
              <w:ind w:left="360"/>
              <w:jc w:val="both"/>
              <w:rPr>
                <w:rFonts w:ascii="Times New Roman" w:hAnsi="Times New Roman" w:cs="Times New Roman"/>
                <w:sz w:val="24"/>
                <w:szCs w:val="24"/>
              </w:rPr>
            </w:pPr>
            <w:r w:rsidRPr="00C12D55">
              <w:rPr>
                <w:rFonts w:ascii="Times New Roman" w:hAnsi="Times New Roman" w:cs="Times New Roman"/>
                <w:sz w:val="24"/>
                <w:szCs w:val="24"/>
              </w:rPr>
              <w:t>3. В. А. Сапрыкин Отечественная культура советского периода: антиномии, идеалы, ценности, историческое место. М., МИЭМ, 2024</w:t>
            </w:r>
          </w:p>
          <w:p w:rsidR="00C12D55" w:rsidRPr="00C12D55" w:rsidRDefault="00C12D55" w:rsidP="00C12D55">
            <w:pPr>
              <w:spacing w:after="0" w:line="240" w:lineRule="auto"/>
              <w:ind w:left="360"/>
              <w:jc w:val="both"/>
              <w:rPr>
                <w:rFonts w:ascii="Times New Roman" w:hAnsi="Times New Roman" w:cs="Times New Roman"/>
                <w:sz w:val="24"/>
                <w:szCs w:val="24"/>
              </w:rPr>
            </w:pPr>
            <w:r w:rsidRPr="00C12D55">
              <w:rPr>
                <w:rFonts w:ascii="Times New Roman" w:hAnsi="Times New Roman" w:cs="Times New Roman"/>
                <w:sz w:val="24"/>
                <w:szCs w:val="24"/>
              </w:rPr>
              <w:t>4. Культурология: История мировой культуры. Под ред. Марковой А.Н</w:t>
            </w:r>
            <w:r w:rsidRPr="00C12D55">
              <w:rPr>
                <w:rFonts w:ascii="Times New Roman" w:hAnsi="Times New Roman" w:cs="Times New Roman"/>
                <w:sz w:val="24"/>
                <w:szCs w:val="24"/>
              </w:rPr>
              <w:tab/>
              <w:t>. – М.: 2025. Культурология: Учебник для студ. техн. вузов / Багдасарьян Надежда Гегамовна. - М.: Юрайт: Высшее образование, 2024. - 496с.</w:t>
            </w:r>
          </w:p>
          <w:p w:rsidR="00C12D55" w:rsidRPr="00C12D55" w:rsidRDefault="00C12D55" w:rsidP="00C12D55">
            <w:pPr>
              <w:spacing w:after="0" w:line="240" w:lineRule="auto"/>
              <w:ind w:left="360"/>
              <w:jc w:val="both"/>
              <w:rPr>
                <w:rFonts w:ascii="Times New Roman" w:hAnsi="Times New Roman" w:cs="Times New Roman"/>
                <w:sz w:val="24"/>
                <w:szCs w:val="24"/>
              </w:rPr>
            </w:pPr>
            <w:r w:rsidRPr="00C12D55">
              <w:rPr>
                <w:rFonts w:ascii="Times New Roman" w:hAnsi="Times New Roman" w:cs="Times New Roman"/>
                <w:sz w:val="24"/>
                <w:szCs w:val="24"/>
              </w:rPr>
              <w:t>6.Культурология: Курс лекций. Хрестоматия. Практикум. Учебное пособие / Под общ.ред. С.В. Лапиной. - 3-е изд. - Минск: Тетра Системс, 2025. - 496с.</w:t>
            </w:r>
          </w:p>
          <w:p w:rsidR="00C12D55" w:rsidRPr="00C12D55" w:rsidRDefault="00C12D55" w:rsidP="00C12D55">
            <w:pPr>
              <w:spacing w:after="0" w:line="240" w:lineRule="auto"/>
              <w:ind w:left="360"/>
              <w:jc w:val="both"/>
              <w:rPr>
                <w:rFonts w:ascii="Times New Roman" w:hAnsi="Times New Roman" w:cs="Times New Roman"/>
                <w:sz w:val="24"/>
                <w:szCs w:val="24"/>
              </w:rPr>
            </w:pPr>
            <w:r w:rsidRPr="00C12D55">
              <w:rPr>
                <w:rFonts w:ascii="Times New Roman" w:hAnsi="Times New Roman" w:cs="Times New Roman"/>
                <w:sz w:val="24"/>
                <w:szCs w:val="24"/>
              </w:rPr>
              <w:t>Дополнительная</w:t>
            </w:r>
          </w:p>
          <w:p w:rsidR="00C12D55" w:rsidRPr="00C12D55" w:rsidRDefault="00C12D55" w:rsidP="00C12D55">
            <w:pPr>
              <w:spacing w:after="0" w:line="240" w:lineRule="auto"/>
              <w:ind w:left="360"/>
              <w:jc w:val="both"/>
              <w:rPr>
                <w:rFonts w:ascii="Times New Roman" w:hAnsi="Times New Roman" w:cs="Times New Roman"/>
                <w:sz w:val="24"/>
                <w:szCs w:val="24"/>
              </w:rPr>
            </w:pPr>
            <w:r w:rsidRPr="00C12D55">
              <w:rPr>
                <w:rFonts w:ascii="Times New Roman" w:hAnsi="Times New Roman" w:cs="Times New Roman"/>
                <w:sz w:val="24"/>
                <w:szCs w:val="24"/>
              </w:rPr>
              <w:t>1.</w:t>
            </w:r>
            <w:r w:rsidRPr="00C12D55">
              <w:rPr>
                <w:rFonts w:ascii="Times New Roman" w:hAnsi="Times New Roman" w:cs="Times New Roman"/>
                <w:sz w:val="24"/>
                <w:szCs w:val="24"/>
              </w:rPr>
              <w:tab/>
              <w:t>Иконникова С.Н. История культурологических теорий. - СПб.: Питер, 2018.-474с.</w:t>
            </w:r>
          </w:p>
          <w:p w:rsidR="00C12D55" w:rsidRPr="00C12D55" w:rsidRDefault="00C12D55" w:rsidP="00C12D55">
            <w:pPr>
              <w:spacing w:after="0" w:line="240" w:lineRule="auto"/>
              <w:ind w:left="360"/>
              <w:jc w:val="both"/>
              <w:rPr>
                <w:rFonts w:ascii="Times New Roman" w:hAnsi="Times New Roman" w:cs="Times New Roman"/>
                <w:sz w:val="24"/>
                <w:szCs w:val="24"/>
              </w:rPr>
            </w:pPr>
            <w:r w:rsidRPr="00C12D55">
              <w:rPr>
                <w:rFonts w:ascii="Times New Roman" w:hAnsi="Times New Roman" w:cs="Times New Roman"/>
                <w:sz w:val="24"/>
                <w:szCs w:val="24"/>
              </w:rPr>
              <w:lastRenderedPageBreak/>
              <w:t>2. Кононенко Б.И.Культура. Цивилизация. Россия: Учебное пособие. - М.: Щит-М, 2019. - 338с.</w:t>
            </w:r>
          </w:p>
          <w:p w:rsidR="00C12D55" w:rsidRPr="00C12D55" w:rsidRDefault="00C12D55" w:rsidP="00C12D55">
            <w:pPr>
              <w:spacing w:after="0" w:line="240" w:lineRule="auto"/>
              <w:ind w:left="360"/>
              <w:jc w:val="both"/>
              <w:rPr>
                <w:rFonts w:ascii="Times New Roman" w:hAnsi="Times New Roman" w:cs="Times New Roman"/>
                <w:sz w:val="24"/>
                <w:szCs w:val="24"/>
              </w:rPr>
            </w:pPr>
            <w:r w:rsidRPr="00C12D55">
              <w:rPr>
                <w:rFonts w:ascii="Times New Roman" w:hAnsi="Times New Roman" w:cs="Times New Roman"/>
                <w:sz w:val="24"/>
                <w:szCs w:val="24"/>
              </w:rPr>
              <w:t xml:space="preserve">3. Радугин А.А. Культурология: Курс лекций. Учеб.пособие. - М.: Библионика, 2018.-304 с.  </w:t>
            </w:r>
          </w:p>
          <w:p w:rsidR="0004543A" w:rsidRPr="0004543A" w:rsidRDefault="00C12D55" w:rsidP="00C12D55">
            <w:pPr>
              <w:pStyle w:val="1"/>
              <w:ind w:left="284" w:firstLine="0"/>
              <w:jc w:val="center"/>
            </w:pPr>
            <w:r w:rsidRPr="00C12D55">
              <w:t>4. Культурология: Семинарские занятия: Учеб.-метод.пособие . - Дубна : Международный университет природы, общества и человека "Дубна", 2018. - 116с.</w:t>
            </w:r>
          </w:p>
          <w:p w:rsidR="00A45DD6" w:rsidRPr="0004543A" w:rsidRDefault="00A45DD6" w:rsidP="001B66D3">
            <w:pPr>
              <w:pStyle w:val="1"/>
              <w:ind w:left="360" w:firstLine="0"/>
              <w:jc w:val="center"/>
            </w:pPr>
            <w:r w:rsidRPr="0004543A">
              <w:t>Интернет- источники</w:t>
            </w:r>
          </w:p>
          <w:p w:rsidR="001B66D3" w:rsidRPr="001B66D3" w:rsidRDefault="00C12D55" w:rsidP="001B66D3">
            <w:pPr>
              <w:pStyle w:val="a9"/>
              <w:numPr>
                <w:ilvl w:val="0"/>
                <w:numId w:val="15"/>
              </w:numPr>
              <w:ind w:left="418"/>
              <w:rPr>
                <w:rFonts w:ascii="Times New Roman" w:hAnsi="Times New Roman" w:cs="Times New Roman"/>
                <w:sz w:val="24"/>
                <w:szCs w:val="24"/>
              </w:rPr>
            </w:pPr>
            <w:hyperlink r:id="rId7" w:history="1">
              <w:r w:rsidR="003E1A8F" w:rsidRPr="001B66D3">
                <w:rPr>
                  <w:rStyle w:val="aa"/>
                  <w:rFonts w:ascii="Times New Roman" w:hAnsi="Times New Roman" w:cs="Times New Roman"/>
                  <w:sz w:val="24"/>
                  <w:szCs w:val="24"/>
                </w:rPr>
                <w:t>www.rulers.narod.ru</w:t>
              </w:r>
            </w:hyperlink>
            <w:r w:rsidR="003E1A8F" w:rsidRPr="001B66D3">
              <w:rPr>
                <w:rFonts w:ascii="Times New Roman" w:hAnsi="Times New Roman" w:cs="Times New Roman"/>
                <w:sz w:val="24"/>
                <w:szCs w:val="24"/>
              </w:rPr>
              <w:t xml:space="preserve">  - </w:t>
            </w:r>
            <w:r w:rsidR="00A45DD6" w:rsidRPr="001B66D3">
              <w:rPr>
                <w:rFonts w:ascii="Times New Roman" w:hAnsi="Times New Roman" w:cs="Times New Roman"/>
                <w:sz w:val="24"/>
                <w:szCs w:val="24"/>
              </w:rPr>
              <w:t>Всемирная история в лицах</w:t>
            </w:r>
            <w:r w:rsidR="001B66D3" w:rsidRPr="001B66D3">
              <w:rPr>
                <w:rFonts w:ascii="Times New Roman" w:hAnsi="Times New Roman" w:cs="Times New Roman"/>
                <w:sz w:val="24"/>
                <w:szCs w:val="24"/>
              </w:rPr>
              <w:t xml:space="preserve"> </w:t>
            </w:r>
          </w:p>
          <w:p w:rsidR="00A45DD6" w:rsidRPr="001B66D3" w:rsidRDefault="00C12D55" w:rsidP="001B66D3">
            <w:pPr>
              <w:pStyle w:val="a9"/>
              <w:numPr>
                <w:ilvl w:val="0"/>
                <w:numId w:val="15"/>
              </w:numPr>
              <w:ind w:left="418"/>
              <w:rPr>
                <w:rFonts w:ascii="Times New Roman" w:hAnsi="Times New Roman" w:cs="Times New Roman"/>
                <w:sz w:val="24"/>
                <w:szCs w:val="24"/>
              </w:rPr>
            </w:pPr>
            <w:hyperlink r:id="rId8" w:history="1">
              <w:r w:rsidR="003E1A8F" w:rsidRPr="001B66D3">
                <w:rPr>
                  <w:rStyle w:val="aa"/>
                  <w:rFonts w:ascii="Times New Roman" w:hAnsi="Times New Roman" w:cs="Times New Roman"/>
                  <w:sz w:val="24"/>
                  <w:szCs w:val="24"/>
                </w:rPr>
                <w:t>www.1939-1945.net</w:t>
              </w:r>
            </w:hyperlink>
            <w:r w:rsidR="003E1A8F" w:rsidRPr="001B66D3">
              <w:rPr>
                <w:rFonts w:ascii="Times New Roman" w:hAnsi="Times New Roman" w:cs="Times New Roman"/>
                <w:sz w:val="24"/>
                <w:szCs w:val="24"/>
              </w:rPr>
              <w:t xml:space="preserve"> - </w:t>
            </w:r>
            <w:r w:rsidR="00A45DD6" w:rsidRPr="001B66D3">
              <w:rPr>
                <w:rFonts w:ascii="Times New Roman" w:hAnsi="Times New Roman" w:cs="Times New Roman"/>
                <w:sz w:val="24"/>
                <w:szCs w:val="24"/>
              </w:rPr>
              <w:t>Вторая мировая война</w:t>
            </w:r>
          </w:p>
          <w:p w:rsidR="00A45DD6" w:rsidRPr="001B66D3" w:rsidRDefault="00C12D55" w:rsidP="001B66D3">
            <w:pPr>
              <w:pStyle w:val="a9"/>
              <w:numPr>
                <w:ilvl w:val="0"/>
                <w:numId w:val="15"/>
              </w:numPr>
              <w:ind w:left="418"/>
              <w:rPr>
                <w:rFonts w:ascii="Times New Roman" w:hAnsi="Times New Roman" w:cs="Times New Roman"/>
                <w:sz w:val="24"/>
                <w:szCs w:val="24"/>
              </w:rPr>
            </w:pPr>
            <w:hyperlink r:id="rId9" w:history="1">
              <w:r w:rsidR="003E1A8F" w:rsidRPr="001B66D3">
                <w:rPr>
                  <w:rStyle w:val="aa"/>
                  <w:rFonts w:ascii="Times New Roman" w:hAnsi="Times New Roman" w:cs="Times New Roman"/>
                  <w:sz w:val="24"/>
                  <w:szCs w:val="24"/>
                </w:rPr>
                <w:t>www.praviteli.org/</w:t>
              </w:r>
            </w:hyperlink>
            <w:r w:rsidR="003E1A8F" w:rsidRPr="001B66D3">
              <w:rPr>
                <w:rFonts w:ascii="Times New Roman" w:hAnsi="Times New Roman" w:cs="Times New Roman"/>
                <w:sz w:val="24"/>
                <w:szCs w:val="24"/>
              </w:rPr>
              <w:t xml:space="preserve"> </w:t>
            </w:r>
            <w:r w:rsidR="001B66D3" w:rsidRPr="001B66D3">
              <w:rPr>
                <w:rFonts w:ascii="Times New Roman" w:hAnsi="Times New Roman" w:cs="Times New Roman"/>
                <w:sz w:val="24"/>
                <w:szCs w:val="24"/>
              </w:rPr>
              <w:t xml:space="preserve">- </w:t>
            </w:r>
            <w:r w:rsidR="00A45DD6" w:rsidRPr="001B66D3">
              <w:rPr>
                <w:rFonts w:ascii="Times New Roman" w:hAnsi="Times New Roman" w:cs="Times New Roman"/>
                <w:sz w:val="24"/>
                <w:szCs w:val="24"/>
              </w:rPr>
              <w:t>Правители России</w:t>
            </w:r>
          </w:p>
          <w:p w:rsidR="00A45DD6" w:rsidRPr="001B66D3" w:rsidRDefault="00C12D55" w:rsidP="001B66D3">
            <w:pPr>
              <w:pStyle w:val="a9"/>
              <w:numPr>
                <w:ilvl w:val="0"/>
                <w:numId w:val="15"/>
              </w:numPr>
              <w:ind w:left="418"/>
              <w:rPr>
                <w:rFonts w:ascii="Times New Roman" w:hAnsi="Times New Roman" w:cs="Times New Roman"/>
                <w:sz w:val="24"/>
                <w:szCs w:val="24"/>
              </w:rPr>
            </w:pPr>
            <w:hyperlink r:id="rId10" w:history="1">
              <w:r w:rsidR="001B66D3" w:rsidRPr="001B66D3">
                <w:rPr>
                  <w:rStyle w:val="aa"/>
                  <w:rFonts w:ascii="Times New Roman" w:hAnsi="Times New Roman" w:cs="Times New Roman"/>
                  <w:sz w:val="24"/>
                  <w:szCs w:val="24"/>
                </w:rPr>
                <w:t>www.hrono.info/biograf/in</w:t>
              </w:r>
            </w:hyperlink>
            <w:r w:rsidR="001B66D3" w:rsidRPr="001B66D3">
              <w:rPr>
                <w:rFonts w:ascii="Times New Roman" w:hAnsi="Times New Roman" w:cs="Times New Roman"/>
                <w:sz w:val="24"/>
                <w:szCs w:val="24"/>
              </w:rPr>
              <w:t xml:space="preserve"> - </w:t>
            </w:r>
            <w:r w:rsidR="00A45DD6" w:rsidRPr="001B66D3">
              <w:rPr>
                <w:rFonts w:ascii="Times New Roman" w:hAnsi="Times New Roman" w:cs="Times New Roman"/>
                <w:sz w:val="24"/>
                <w:szCs w:val="24"/>
              </w:rPr>
              <w:t>Хронос. Коллекция ресурсов по истории. Подробные биографии, документы, статьи, карты.</w:t>
            </w:r>
          </w:p>
          <w:p w:rsidR="00A45DD6" w:rsidRPr="001B66D3" w:rsidRDefault="001B66D3" w:rsidP="001B66D3">
            <w:pPr>
              <w:pStyle w:val="a9"/>
              <w:numPr>
                <w:ilvl w:val="0"/>
                <w:numId w:val="15"/>
              </w:numPr>
              <w:ind w:left="418"/>
              <w:rPr>
                <w:rFonts w:ascii="Times New Roman" w:hAnsi="Times New Roman" w:cs="Times New Roman"/>
                <w:sz w:val="24"/>
                <w:szCs w:val="24"/>
              </w:rPr>
            </w:pPr>
            <w:r w:rsidRPr="001B66D3">
              <w:rPr>
                <w:rFonts w:ascii="Times New Roman" w:hAnsi="Times New Roman" w:cs="Times New Roman"/>
                <w:sz w:val="24"/>
                <w:szCs w:val="24"/>
              </w:rPr>
              <w:t xml:space="preserve">lants.tellur.ru/history/ - </w:t>
            </w:r>
            <w:r w:rsidR="00A45DD6" w:rsidRPr="001B66D3">
              <w:rPr>
                <w:rFonts w:ascii="Times New Roman" w:hAnsi="Times New Roman" w:cs="Times New Roman"/>
                <w:sz w:val="24"/>
                <w:szCs w:val="24"/>
              </w:rPr>
              <w:t>Сайт с подборкой материалов по истории России: документы, таблицы, карты, ссылки</w:t>
            </w:r>
          </w:p>
          <w:p w:rsidR="003E1A8F" w:rsidRPr="001B66D3" w:rsidRDefault="00C12D55" w:rsidP="001B66D3">
            <w:pPr>
              <w:pStyle w:val="a9"/>
              <w:numPr>
                <w:ilvl w:val="0"/>
                <w:numId w:val="15"/>
              </w:numPr>
              <w:ind w:left="418"/>
              <w:rPr>
                <w:rFonts w:ascii="Times New Roman" w:hAnsi="Times New Roman" w:cs="Times New Roman"/>
                <w:sz w:val="24"/>
                <w:szCs w:val="24"/>
              </w:rPr>
            </w:pPr>
            <w:hyperlink r:id="rId11" w:history="1">
              <w:r w:rsidR="003E1A8F" w:rsidRPr="001B66D3">
                <w:rPr>
                  <w:rStyle w:val="aa"/>
                  <w:rFonts w:ascii="Times New Roman" w:hAnsi="Times New Roman" w:cs="Times New Roman"/>
                  <w:sz w:val="24"/>
                  <w:szCs w:val="24"/>
                </w:rPr>
                <w:t>http://www.ed.gov.ru</w:t>
              </w:r>
            </w:hyperlink>
            <w:r w:rsidR="003E1A8F" w:rsidRPr="001B66D3">
              <w:rPr>
                <w:rFonts w:ascii="Times New Roman" w:hAnsi="Times New Roman" w:cs="Times New Roman"/>
                <w:sz w:val="24"/>
                <w:szCs w:val="24"/>
              </w:rPr>
              <w:t xml:space="preserve"> </w:t>
            </w:r>
            <w:r w:rsidR="0004543A" w:rsidRPr="001B66D3">
              <w:rPr>
                <w:rFonts w:ascii="Times New Roman" w:hAnsi="Times New Roman" w:cs="Times New Roman"/>
                <w:sz w:val="24"/>
                <w:szCs w:val="24"/>
              </w:rPr>
              <w:t xml:space="preserve"> - сайт Министерства образования и науки РФ. Дата последнего обращения 25.05.2025 г.                                                                               </w:t>
            </w:r>
            <w:r w:rsidR="003E1A8F" w:rsidRPr="001B66D3">
              <w:rPr>
                <w:rFonts w:ascii="Times New Roman" w:hAnsi="Times New Roman" w:cs="Times New Roman"/>
                <w:sz w:val="24"/>
                <w:szCs w:val="24"/>
              </w:rPr>
              <w:t xml:space="preserve">                           </w:t>
            </w:r>
            <w:hyperlink r:id="rId12" w:history="1">
              <w:r w:rsidR="003E1A8F" w:rsidRPr="001B66D3">
                <w:rPr>
                  <w:rStyle w:val="aa"/>
                  <w:rFonts w:ascii="Times New Roman" w:hAnsi="Times New Roman" w:cs="Times New Roman"/>
                  <w:sz w:val="24"/>
                  <w:szCs w:val="24"/>
                </w:rPr>
                <w:t>http://school-collection.edu.ru</w:t>
              </w:r>
            </w:hyperlink>
            <w:r w:rsidR="003E1A8F" w:rsidRPr="001B66D3">
              <w:rPr>
                <w:rFonts w:ascii="Times New Roman" w:hAnsi="Times New Roman" w:cs="Times New Roman"/>
                <w:sz w:val="24"/>
                <w:szCs w:val="24"/>
              </w:rPr>
              <w:t xml:space="preserve"> </w:t>
            </w:r>
            <w:r w:rsidR="0004543A" w:rsidRPr="001B66D3">
              <w:rPr>
                <w:rFonts w:ascii="Times New Roman" w:hAnsi="Times New Roman" w:cs="Times New Roman"/>
                <w:sz w:val="24"/>
                <w:szCs w:val="24"/>
              </w:rPr>
              <w:t xml:space="preserve">/ </w:t>
            </w:r>
            <w:r w:rsidR="003E1A8F" w:rsidRPr="001B66D3">
              <w:rPr>
                <w:rFonts w:ascii="Times New Roman" w:hAnsi="Times New Roman" w:cs="Times New Roman"/>
                <w:sz w:val="24"/>
                <w:szCs w:val="24"/>
              </w:rPr>
              <w:t xml:space="preserve"> </w:t>
            </w:r>
            <w:r w:rsidR="0004543A" w:rsidRPr="001B66D3">
              <w:rPr>
                <w:rFonts w:ascii="Times New Roman" w:hAnsi="Times New Roman" w:cs="Times New Roman"/>
                <w:sz w:val="24"/>
                <w:szCs w:val="24"/>
              </w:rPr>
              <w:t>- Единая коллекция цифровых образовательных  ресурсов. Дата последнего обращения 25.05.2025 г.</w:t>
            </w:r>
          </w:p>
          <w:p w:rsidR="003E1A8F" w:rsidRPr="001B66D3" w:rsidRDefault="00C12D55" w:rsidP="001B66D3">
            <w:pPr>
              <w:pStyle w:val="a9"/>
              <w:numPr>
                <w:ilvl w:val="0"/>
                <w:numId w:val="15"/>
              </w:numPr>
              <w:ind w:left="418"/>
              <w:rPr>
                <w:rFonts w:ascii="Times New Roman" w:hAnsi="Times New Roman" w:cs="Times New Roman"/>
                <w:sz w:val="24"/>
                <w:szCs w:val="24"/>
              </w:rPr>
            </w:pPr>
            <w:hyperlink r:id="rId13" w:history="1">
              <w:r w:rsidR="003E1A8F" w:rsidRPr="001B66D3">
                <w:rPr>
                  <w:rStyle w:val="aa"/>
                  <w:rFonts w:ascii="Times New Roman" w:hAnsi="Times New Roman" w:cs="Times New Roman"/>
                  <w:sz w:val="24"/>
                  <w:szCs w:val="24"/>
                </w:rPr>
                <w:t>http://www.edu.ru</w:t>
              </w:r>
            </w:hyperlink>
            <w:r w:rsidR="003E1A8F" w:rsidRPr="001B66D3">
              <w:rPr>
                <w:rFonts w:ascii="Times New Roman" w:hAnsi="Times New Roman" w:cs="Times New Roman"/>
                <w:sz w:val="24"/>
                <w:szCs w:val="24"/>
              </w:rPr>
              <w:t xml:space="preserve">   - федеральный портал «Российское образование». Дата последнего обращения 25.05.2025 г..                                                                                </w:t>
            </w:r>
          </w:p>
          <w:p w:rsidR="003E1A8F" w:rsidRPr="001B66D3" w:rsidRDefault="0004543A" w:rsidP="001B66D3">
            <w:pPr>
              <w:pStyle w:val="a9"/>
              <w:numPr>
                <w:ilvl w:val="0"/>
                <w:numId w:val="15"/>
              </w:numPr>
              <w:ind w:left="418"/>
              <w:rPr>
                <w:rFonts w:ascii="Times New Roman" w:hAnsi="Times New Roman" w:cs="Times New Roman"/>
                <w:sz w:val="24"/>
                <w:szCs w:val="24"/>
              </w:rPr>
            </w:pPr>
            <w:r w:rsidRPr="001B66D3">
              <w:rPr>
                <w:rFonts w:ascii="Times New Roman" w:hAnsi="Times New Roman" w:cs="Times New Roman"/>
                <w:sz w:val="24"/>
                <w:szCs w:val="24"/>
              </w:rPr>
              <w:t xml:space="preserve"> </w:t>
            </w:r>
            <w:hyperlink r:id="rId14" w:history="1">
              <w:r w:rsidR="003E1A8F" w:rsidRPr="001B66D3">
                <w:rPr>
                  <w:rStyle w:val="aa"/>
                  <w:rFonts w:ascii="Times New Roman" w:hAnsi="Times New Roman" w:cs="Times New Roman"/>
                  <w:sz w:val="24"/>
                  <w:szCs w:val="24"/>
                </w:rPr>
                <w:t>http://ps.1september.ru</w:t>
              </w:r>
            </w:hyperlink>
            <w:r w:rsidR="003E1A8F" w:rsidRPr="001B66D3">
              <w:rPr>
                <w:rFonts w:ascii="Times New Roman" w:hAnsi="Times New Roman" w:cs="Times New Roman"/>
                <w:sz w:val="24"/>
                <w:szCs w:val="24"/>
              </w:rPr>
              <w:t xml:space="preserve"> / - газета «Первое сентября». Дата последнего обращения 25.05.2025 г.                                                                                                            </w:t>
            </w:r>
          </w:p>
          <w:p w:rsidR="003E1A8F" w:rsidRPr="001B66D3" w:rsidRDefault="0004543A" w:rsidP="001B66D3">
            <w:pPr>
              <w:pStyle w:val="a9"/>
              <w:numPr>
                <w:ilvl w:val="0"/>
                <w:numId w:val="15"/>
              </w:numPr>
              <w:ind w:left="418"/>
              <w:rPr>
                <w:rFonts w:ascii="Times New Roman" w:hAnsi="Times New Roman" w:cs="Times New Roman"/>
                <w:sz w:val="24"/>
                <w:szCs w:val="24"/>
              </w:rPr>
            </w:pPr>
            <w:r w:rsidRPr="001B66D3">
              <w:rPr>
                <w:rFonts w:ascii="Times New Roman" w:hAnsi="Times New Roman" w:cs="Times New Roman"/>
                <w:sz w:val="24"/>
                <w:szCs w:val="24"/>
              </w:rPr>
              <w:t xml:space="preserve">  </w:t>
            </w:r>
            <w:hyperlink r:id="rId15" w:history="1">
              <w:r w:rsidR="003E1A8F" w:rsidRPr="001B66D3">
                <w:rPr>
                  <w:rStyle w:val="aa"/>
                  <w:rFonts w:ascii="Times New Roman" w:hAnsi="Times New Roman" w:cs="Times New Roman"/>
                  <w:sz w:val="24"/>
                  <w:szCs w:val="24"/>
                </w:rPr>
                <w:t>http://www.ug.ru/</w:t>
              </w:r>
            </w:hyperlink>
            <w:r w:rsidR="003E1A8F" w:rsidRPr="001B66D3">
              <w:rPr>
                <w:rFonts w:ascii="Times New Roman" w:hAnsi="Times New Roman" w:cs="Times New Roman"/>
                <w:sz w:val="24"/>
                <w:szCs w:val="24"/>
              </w:rPr>
              <w:t xml:space="preserve">   - «Учительская газета». Дата последнего обращения 25.05.2025 г.</w:t>
            </w:r>
            <w:r w:rsidRPr="001B66D3">
              <w:rPr>
                <w:rFonts w:ascii="Times New Roman" w:hAnsi="Times New Roman" w:cs="Times New Roman"/>
                <w:sz w:val="24"/>
                <w:szCs w:val="24"/>
              </w:rPr>
              <w:t xml:space="preserve">                               </w:t>
            </w:r>
          </w:p>
          <w:p w:rsidR="003E1A8F" w:rsidRPr="001B66D3" w:rsidRDefault="00C12D55" w:rsidP="001B66D3">
            <w:pPr>
              <w:pStyle w:val="a9"/>
              <w:numPr>
                <w:ilvl w:val="0"/>
                <w:numId w:val="15"/>
              </w:numPr>
              <w:ind w:left="418"/>
              <w:rPr>
                <w:rFonts w:ascii="Times New Roman" w:hAnsi="Times New Roman" w:cs="Times New Roman"/>
                <w:sz w:val="24"/>
                <w:szCs w:val="24"/>
              </w:rPr>
            </w:pPr>
            <w:hyperlink r:id="rId16" w:history="1">
              <w:r w:rsidR="003E1A8F" w:rsidRPr="001B66D3">
                <w:rPr>
                  <w:rStyle w:val="aa"/>
                  <w:rFonts w:ascii="Times New Roman" w:hAnsi="Times New Roman" w:cs="Times New Roman"/>
                  <w:sz w:val="24"/>
                  <w:szCs w:val="24"/>
                </w:rPr>
                <w:t>HTTP://WWW.FIPI.RU/</w:t>
              </w:r>
            </w:hyperlink>
            <w:r w:rsidR="003E1A8F" w:rsidRPr="001B66D3">
              <w:rPr>
                <w:rFonts w:ascii="Times New Roman" w:hAnsi="Times New Roman" w:cs="Times New Roman"/>
                <w:sz w:val="24"/>
                <w:szCs w:val="24"/>
              </w:rPr>
              <w:t xml:space="preserve"> </w:t>
            </w:r>
            <w:r w:rsidR="0004543A" w:rsidRPr="001B66D3">
              <w:rPr>
                <w:rFonts w:ascii="Times New Roman" w:hAnsi="Times New Roman" w:cs="Times New Roman"/>
                <w:sz w:val="24"/>
                <w:szCs w:val="24"/>
              </w:rPr>
              <w:t xml:space="preserve"> - Федеральный институт педагогических измерений. Дата последнего обращения 25.05.2025 г.</w:t>
            </w:r>
          </w:p>
          <w:p w:rsidR="003E1A8F" w:rsidRPr="001B66D3" w:rsidRDefault="00C12D55" w:rsidP="001B66D3">
            <w:pPr>
              <w:pStyle w:val="a9"/>
              <w:numPr>
                <w:ilvl w:val="0"/>
                <w:numId w:val="15"/>
              </w:numPr>
              <w:ind w:left="418"/>
              <w:rPr>
                <w:rFonts w:ascii="Times New Roman" w:hAnsi="Times New Roman" w:cs="Times New Roman"/>
                <w:sz w:val="24"/>
                <w:szCs w:val="24"/>
              </w:rPr>
            </w:pPr>
            <w:hyperlink r:id="rId17" w:history="1">
              <w:r w:rsidR="003E1A8F" w:rsidRPr="001B66D3">
                <w:rPr>
                  <w:rStyle w:val="aa"/>
                  <w:rFonts w:ascii="Times New Roman" w:hAnsi="Times New Roman" w:cs="Times New Roman"/>
                  <w:sz w:val="24"/>
                  <w:szCs w:val="24"/>
                </w:rPr>
                <w:t>http://nsportal.ru</w:t>
              </w:r>
            </w:hyperlink>
            <w:r w:rsidR="003E1A8F" w:rsidRPr="001B66D3">
              <w:rPr>
                <w:rFonts w:ascii="Times New Roman" w:hAnsi="Times New Roman" w:cs="Times New Roman"/>
                <w:sz w:val="24"/>
                <w:szCs w:val="24"/>
              </w:rPr>
              <w:t xml:space="preserve"> </w:t>
            </w:r>
            <w:r w:rsidR="0004543A" w:rsidRPr="001B66D3">
              <w:rPr>
                <w:rFonts w:ascii="Times New Roman" w:hAnsi="Times New Roman" w:cs="Times New Roman"/>
                <w:sz w:val="24"/>
                <w:szCs w:val="24"/>
              </w:rPr>
              <w:t xml:space="preserve"> – социальная сеть работников образования. Дата последнего обращения 25.05.2025 г. </w:t>
            </w:r>
          </w:p>
          <w:p w:rsidR="00A80C59" w:rsidRPr="00C12D55" w:rsidRDefault="00C12D55" w:rsidP="00C12D55">
            <w:pPr>
              <w:pStyle w:val="a9"/>
              <w:numPr>
                <w:ilvl w:val="0"/>
                <w:numId w:val="15"/>
              </w:numPr>
              <w:ind w:left="418"/>
              <w:rPr>
                <w:rFonts w:ascii="Times New Roman" w:hAnsi="Times New Roman" w:cs="Times New Roman"/>
                <w:sz w:val="24"/>
                <w:szCs w:val="24"/>
              </w:rPr>
            </w:pPr>
            <w:hyperlink r:id="rId18" w:history="1">
              <w:r w:rsidR="003E1A8F" w:rsidRPr="001B66D3">
                <w:rPr>
                  <w:rStyle w:val="aa"/>
                  <w:rFonts w:ascii="Times New Roman" w:hAnsi="Times New Roman" w:cs="Times New Roman"/>
                  <w:sz w:val="24"/>
                  <w:szCs w:val="24"/>
                </w:rPr>
                <w:t>www.eor.it.ru/eor</w:t>
              </w:r>
            </w:hyperlink>
            <w:r w:rsidR="003E1A8F" w:rsidRPr="001B66D3">
              <w:rPr>
                <w:rFonts w:ascii="Times New Roman" w:hAnsi="Times New Roman" w:cs="Times New Roman"/>
                <w:sz w:val="24"/>
                <w:szCs w:val="24"/>
              </w:rPr>
              <w:t xml:space="preserve"> </w:t>
            </w:r>
            <w:r w:rsidR="0004543A" w:rsidRPr="001B66D3">
              <w:rPr>
                <w:rFonts w:ascii="Times New Roman" w:hAnsi="Times New Roman" w:cs="Times New Roman"/>
                <w:sz w:val="24"/>
                <w:szCs w:val="24"/>
              </w:rPr>
              <w:t xml:space="preserve"> - учебный портал по использованию ЭОР. Дата последнего обращения 25.05.2025 г.</w:t>
            </w:r>
          </w:p>
        </w:tc>
      </w:tr>
      <w:tr w:rsidR="00A80C59">
        <w:tc>
          <w:tcPr>
            <w:tcW w:w="2992" w:type="dxa"/>
          </w:tcPr>
          <w:p w:rsidR="00A80C59" w:rsidRDefault="001B66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Фонд оценочных средств текущего контроля успеваемости обучающихся (</w:t>
            </w:r>
            <w:r>
              <w:rPr>
                <w:rFonts w:ascii="Times New Roman" w:hAnsi="Times New Roman" w:cs="Times New Roman"/>
                <w:i/>
                <w:sz w:val="24"/>
                <w:szCs w:val="24"/>
              </w:rPr>
              <w:t>перечисление видов и форм заданий содержащихся в ФОС)</w:t>
            </w:r>
          </w:p>
        </w:tc>
        <w:tc>
          <w:tcPr>
            <w:tcW w:w="6579" w:type="dxa"/>
          </w:tcPr>
          <w:p w:rsidR="00A80C59" w:rsidRDefault="00A80C59">
            <w:pPr>
              <w:shd w:val="clear" w:color="auto" w:fill="FFFFFF"/>
              <w:spacing w:after="0" w:line="240" w:lineRule="auto"/>
              <w:rPr>
                <w:rFonts w:ascii="Times New Roman" w:eastAsia="Times New Roman" w:hAnsi="Times New Roman" w:cs="Times New Roman"/>
                <w:sz w:val="24"/>
                <w:szCs w:val="24"/>
              </w:rPr>
            </w:pPr>
          </w:p>
          <w:p w:rsidR="00A80C59" w:rsidRDefault="001B66D3">
            <w:pPr>
              <w:tabs>
                <w:tab w:val="left" w:pos="229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Вопросы для собеседования.</w:t>
            </w:r>
          </w:p>
          <w:p w:rsidR="00A80C59" w:rsidRDefault="001B66D3">
            <w:pPr>
              <w:tabs>
                <w:tab w:val="left" w:pos="2295"/>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Тематика эссе, рефератов, докладов, сообщений, презентаций, проектных работ.</w:t>
            </w:r>
          </w:p>
        </w:tc>
      </w:tr>
      <w:tr w:rsidR="00A80C59">
        <w:tc>
          <w:tcPr>
            <w:tcW w:w="2992" w:type="dxa"/>
          </w:tcPr>
          <w:p w:rsidR="00A80C59" w:rsidRDefault="001B66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Форма промежуточной аттестации</w:t>
            </w:r>
          </w:p>
        </w:tc>
        <w:tc>
          <w:tcPr>
            <w:tcW w:w="6579" w:type="dxa"/>
          </w:tcPr>
          <w:p w:rsidR="00A80C59" w:rsidRDefault="00C12D55">
            <w:pPr>
              <w:spacing w:after="0" w:line="240" w:lineRule="auto"/>
              <w:rPr>
                <w:rFonts w:ascii="Times New Roman" w:hAnsi="Times New Roman" w:cs="Times New Roman"/>
                <w:sz w:val="24"/>
                <w:szCs w:val="24"/>
              </w:rPr>
            </w:pPr>
            <w:r>
              <w:rPr>
                <w:rFonts w:ascii="Times New Roman" w:hAnsi="Times New Roman" w:cs="Times New Roman"/>
                <w:sz w:val="24"/>
                <w:szCs w:val="24"/>
              </w:rPr>
              <w:t>Дифференцированный зачет</w:t>
            </w:r>
          </w:p>
        </w:tc>
      </w:tr>
    </w:tbl>
    <w:p w:rsidR="00A80C59" w:rsidRDefault="00A80C59">
      <w:pPr>
        <w:spacing w:after="0" w:line="240" w:lineRule="auto"/>
        <w:jc w:val="center"/>
        <w:rPr>
          <w:rFonts w:ascii="Times New Roman" w:hAnsi="Times New Roman" w:cs="Times New Roman"/>
          <w:sz w:val="24"/>
          <w:szCs w:val="24"/>
        </w:rPr>
      </w:pPr>
    </w:p>
    <w:p w:rsidR="00A80C59" w:rsidRDefault="00A80C59">
      <w:pPr>
        <w:spacing w:after="0" w:line="240" w:lineRule="auto"/>
        <w:jc w:val="center"/>
        <w:rPr>
          <w:rFonts w:ascii="Times New Roman" w:hAnsi="Times New Roman" w:cs="Times New Roman"/>
          <w:sz w:val="24"/>
          <w:szCs w:val="24"/>
        </w:rPr>
      </w:pPr>
    </w:p>
    <w:sectPr w:rsidR="00A80C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C59" w:rsidRDefault="001B66D3">
      <w:pPr>
        <w:spacing w:line="240" w:lineRule="auto"/>
      </w:pPr>
      <w:r>
        <w:separator/>
      </w:r>
    </w:p>
  </w:endnote>
  <w:endnote w:type="continuationSeparator" w:id="0">
    <w:p w:rsidR="00A80C59" w:rsidRDefault="001B66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Schoolbook">
    <w:panose1 w:val="0204060405050502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C59" w:rsidRDefault="001B66D3">
      <w:pPr>
        <w:spacing w:after="0"/>
      </w:pPr>
      <w:r>
        <w:separator/>
      </w:r>
    </w:p>
  </w:footnote>
  <w:footnote w:type="continuationSeparator" w:id="0">
    <w:p w:rsidR="00A80C59" w:rsidRDefault="001B66D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820"/>
    <w:multiLevelType w:val="hybridMultilevel"/>
    <w:tmpl w:val="EC226C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E2579"/>
    <w:multiLevelType w:val="multilevel"/>
    <w:tmpl w:val="024E2579"/>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691785"/>
    <w:multiLevelType w:val="hybridMultilevel"/>
    <w:tmpl w:val="EE1C6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5F58AC"/>
    <w:multiLevelType w:val="multilevel"/>
    <w:tmpl w:val="135F58A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EC1577"/>
    <w:multiLevelType w:val="multilevel"/>
    <w:tmpl w:val="21EC157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5" w15:restartNumberingAfterBreak="0">
    <w:nsid w:val="33502F3A"/>
    <w:multiLevelType w:val="multilevel"/>
    <w:tmpl w:val="33502F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44DF56C1"/>
    <w:multiLevelType w:val="multilevel"/>
    <w:tmpl w:val="44DF56C1"/>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7" w15:restartNumberingAfterBreak="0">
    <w:nsid w:val="500C34A7"/>
    <w:multiLevelType w:val="hybridMultilevel"/>
    <w:tmpl w:val="685E56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33B5103"/>
    <w:multiLevelType w:val="hybridMultilevel"/>
    <w:tmpl w:val="5B86BE6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F8B3184"/>
    <w:multiLevelType w:val="hybridMultilevel"/>
    <w:tmpl w:val="A4D027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DA59B8"/>
    <w:multiLevelType w:val="hybridMultilevel"/>
    <w:tmpl w:val="46FA34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62CC6A10"/>
    <w:multiLevelType w:val="hybridMultilevel"/>
    <w:tmpl w:val="E96670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6B90907"/>
    <w:multiLevelType w:val="hybridMultilevel"/>
    <w:tmpl w:val="E96670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8F6D3D"/>
    <w:multiLevelType w:val="multilevel"/>
    <w:tmpl w:val="6C8F6D3D"/>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79115A4C"/>
    <w:multiLevelType w:val="hybridMultilevel"/>
    <w:tmpl w:val="D1486C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13"/>
  </w:num>
  <w:num w:numId="5">
    <w:abstractNumId w:val="6"/>
  </w:num>
  <w:num w:numId="6">
    <w:abstractNumId w:val="4"/>
  </w:num>
  <w:num w:numId="7">
    <w:abstractNumId w:val="7"/>
  </w:num>
  <w:num w:numId="8">
    <w:abstractNumId w:val="12"/>
  </w:num>
  <w:num w:numId="9">
    <w:abstractNumId w:val="2"/>
  </w:num>
  <w:num w:numId="10">
    <w:abstractNumId w:val="10"/>
  </w:num>
  <w:num w:numId="11">
    <w:abstractNumId w:val="11"/>
  </w:num>
  <w:num w:numId="12">
    <w:abstractNumId w:val="0"/>
  </w:num>
  <w:num w:numId="13">
    <w:abstractNumId w:val="14"/>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F33"/>
    <w:rsid w:val="000232CF"/>
    <w:rsid w:val="0004543A"/>
    <w:rsid w:val="00051B64"/>
    <w:rsid w:val="000A57DE"/>
    <w:rsid w:val="000C6DA9"/>
    <w:rsid w:val="000F190D"/>
    <w:rsid w:val="001817E6"/>
    <w:rsid w:val="00195B46"/>
    <w:rsid w:val="001B66D3"/>
    <w:rsid w:val="001D2ED9"/>
    <w:rsid w:val="001F3B09"/>
    <w:rsid w:val="002409B8"/>
    <w:rsid w:val="00256E5C"/>
    <w:rsid w:val="002D4536"/>
    <w:rsid w:val="00300BD7"/>
    <w:rsid w:val="00385FDC"/>
    <w:rsid w:val="003E1A8F"/>
    <w:rsid w:val="0043614B"/>
    <w:rsid w:val="004A5BE2"/>
    <w:rsid w:val="004F0650"/>
    <w:rsid w:val="00514366"/>
    <w:rsid w:val="0055556C"/>
    <w:rsid w:val="00556AB4"/>
    <w:rsid w:val="005E1391"/>
    <w:rsid w:val="00684A64"/>
    <w:rsid w:val="006B64EB"/>
    <w:rsid w:val="007911BD"/>
    <w:rsid w:val="008543EF"/>
    <w:rsid w:val="00860392"/>
    <w:rsid w:val="008936AF"/>
    <w:rsid w:val="008F6014"/>
    <w:rsid w:val="00947CB5"/>
    <w:rsid w:val="0095580C"/>
    <w:rsid w:val="00993DC6"/>
    <w:rsid w:val="00A45DD6"/>
    <w:rsid w:val="00A46F46"/>
    <w:rsid w:val="00A80A57"/>
    <w:rsid w:val="00A80C59"/>
    <w:rsid w:val="00AE6A47"/>
    <w:rsid w:val="00AF1924"/>
    <w:rsid w:val="00B10F33"/>
    <w:rsid w:val="00B71EA6"/>
    <w:rsid w:val="00BF1E29"/>
    <w:rsid w:val="00C12D55"/>
    <w:rsid w:val="00CC06F1"/>
    <w:rsid w:val="00CF3C55"/>
    <w:rsid w:val="00CF5639"/>
    <w:rsid w:val="00E2315A"/>
    <w:rsid w:val="00E658E5"/>
    <w:rsid w:val="00EF4B52"/>
    <w:rsid w:val="00F118A2"/>
    <w:rsid w:val="00F55FB5"/>
    <w:rsid w:val="00F927E8"/>
    <w:rsid w:val="5DA5212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C0D41"/>
  <w15:docId w15:val="{6AC69581-8C28-41AC-83D2-410B38B37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qFormat/>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3">
    <w:name w:val="heading 3"/>
    <w:basedOn w:val="a"/>
    <w:next w:val="a"/>
    <w:link w:val="30"/>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8">
    <w:name w:val="heading 8"/>
    <w:basedOn w:val="a"/>
    <w:next w:val="a"/>
    <w:link w:val="80"/>
    <w:unhideWhenUsed/>
    <w:qFormat/>
    <w:pPr>
      <w:widowControl w:val="0"/>
      <w:suppressAutoHyphens/>
      <w:autoSpaceDE w:val="0"/>
      <w:spacing w:before="240" w:after="60" w:line="240" w:lineRule="auto"/>
      <w:outlineLvl w:val="7"/>
    </w:pPr>
    <w:rPr>
      <w:rFonts w:ascii="Calibri" w:eastAsia="Times New Roman" w:hAnsi="Calibri" w:cs="Times New Roman"/>
      <w:i/>
      <w:i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spacing w:after="120" w:line="240" w:lineRule="auto"/>
      <w:ind w:left="283"/>
    </w:pPr>
    <w:rPr>
      <w:rFonts w:ascii="Times New Roman" w:eastAsia="Times New Roman" w:hAnsi="Times New Roman" w:cs="Times New Roman"/>
      <w:sz w:val="24"/>
      <w:szCs w:val="24"/>
    </w:rPr>
  </w:style>
  <w:style w:type="paragraph" w:styleId="a5">
    <w:name w:val="List"/>
    <w:basedOn w:val="a"/>
    <w:qFormat/>
    <w:pPr>
      <w:spacing w:after="0" w:line="240" w:lineRule="auto"/>
      <w:ind w:left="283" w:hanging="283"/>
      <w:contextualSpacing/>
    </w:pPr>
    <w:rPr>
      <w:rFonts w:ascii="Times New Roman" w:eastAsia="Times New Roman" w:hAnsi="Times New Roman" w:cs="Times New Roman"/>
      <w:sz w:val="24"/>
      <w:szCs w:val="24"/>
    </w:rPr>
  </w:style>
  <w:style w:type="paragraph" w:styleId="a6">
    <w:name w:val="Normal (Web)"/>
    <w:basedOn w:val="a"/>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21">
    <w:name w:val="Основной текст 21"/>
    <w:basedOn w:val="a"/>
    <w:pPr>
      <w:suppressAutoHyphens/>
      <w:spacing w:after="120" w:line="480" w:lineRule="auto"/>
    </w:pPr>
    <w:rPr>
      <w:rFonts w:ascii="Times New Roman" w:eastAsia="Times New Roman" w:hAnsi="Times New Roman" w:cs="Times New Roman"/>
      <w:sz w:val="24"/>
      <w:szCs w:val="24"/>
      <w:lang w:eastAsia="ar-SA"/>
    </w:rPr>
  </w:style>
  <w:style w:type="character" w:customStyle="1" w:styleId="4">
    <w:name w:val="Основной текст4"/>
    <w:basedOn w:val="a0"/>
    <w:rPr>
      <w:rFonts w:ascii="Century Schoolbook" w:eastAsia="Century Schoolbook" w:hAnsi="Century Schoolbook" w:cs="Century Schoolbook"/>
      <w:spacing w:val="0"/>
      <w:sz w:val="19"/>
      <w:szCs w:val="19"/>
      <w:shd w:val="clear" w:color="auto" w:fill="FFFFFF"/>
    </w:rPr>
  </w:style>
  <w:style w:type="character" w:customStyle="1" w:styleId="a8">
    <w:name w:val="Основной текст + Полужирный"/>
    <w:basedOn w:val="a0"/>
    <w:rPr>
      <w:rFonts w:ascii="Century Schoolbook" w:eastAsia="Century Schoolbook" w:hAnsi="Century Schoolbook" w:cs="Century Schoolbook"/>
      <w:b/>
      <w:bCs/>
      <w:spacing w:val="0"/>
      <w:sz w:val="19"/>
      <w:szCs w:val="19"/>
      <w:shd w:val="clear" w:color="auto" w:fill="FFFFFF"/>
    </w:rPr>
  </w:style>
  <w:style w:type="character" w:customStyle="1" w:styleId="40">
    <w:name w:val="Заголовок №4"/>
    <w:basedOn w:val="a0"/>
    <w:qFormat/>
    <w:rPr>
      <w:rFonts w:ascii="Century Schoolbook" w:eastAsia="Century Schoolbook" w:hAnsi="Century Schoolbook" w:cs="Century Schoolbook"/>
      <w:spacing w:val="0"/>
      <w:w w:val="100"/>
      <w:sz w:val="19"/>
      <w:szCs w:val="19"/>
    </w:rPr>
  </w:style>
  <w:style w:type="character" w:customStyle="1" w:styleId="6">
    <w:name w:val="Основной текст6"/>
    <w:basedOn w:val="a0"/>
    <w:rPr>
      <w:rFonts w:ascii="Century Schoolbook" w:eastAsia="Century Schoolbook" w:hAnsi="Century Schoolbook" w:cs="Century Schoolbook"/>
      <w:spacing w:val="0"/>
      <w:sz w:val="19"/>
      <w:szCs w:val="19"/>
      <w:shd w:val="clear" w:color="auto" w:fill="FFFFFF"/>
    </w:rPr>
  </w:style>
  <w:style w:type="paragraph" w:customStyle="1" w:styleId="400">
    <w:name w:val="Основной текст40"/>
    <w:basedOn w:val="a"/>
    <w:pPr>
      <w:shd w:val="clear" w:color="auto" w:fill="FFFFFF"/>
      <w:spacing w:after="2520" w:line="221" w:lineRule="exact"/>
      <w:ind w:hanging="520"/>
    </w:pPr>
    <w:rPr>
      <w:rFonts w:ascii="Century Schoolbook" w:eastAsia="Century Schoolbook" w:hAnsi="Century Schoolbook" w:cs="Century Schoolbook"/>
      <w:color w:val="000000"/>
      <w:sz w:val="19"/>
      <w:szCs w:val="19"/>
    </w:rPr>
  </w:style>
  <w:style w:type="character" w:customStyle="1" w:styleId="10">
    <w:name w:val="Заголовок 1 Знак"/>
    <w:basedOn w:val="a0"/>
    <w:link w:val="1"/>
    <w:rPr>
      <w:rFonts w:ascii="Times New Roman" w:eastAsia="Times New Roman" w:hAnsi="Times New Roman" w:cs="Times New Roman"/>
      <w:sz w:val="24"/>
      <w:szCs w:val="24"/>
    </w:rPr>
  </w:style>
  <w:style w:type="paragraph" w:styleId="a9">
    <w:name w:val="List Paragraph"/>
    <w:basedOn w:val="a"/>
    <w:uiPriority w:val="34"/>
    <w:qFormat/>
    <w:pPr>
      <w:ind w:left="720"/>
      <w:contextualSpacing/>
    </w:pPr>
  </w:style>
  <w:style w:type="paragraph" w:customStyle="1" w:styleId="11">
    <w:name w:val="Обычный1"/>
    <w:qFormat/>
    <w:pPr>
      <w:ind w:firstLine="567"/>
      <w:jc w:val="both"/>
    </w:pPr>
    <w:rPr>
      <w:rFonts w:ascii="Times New Roman" w:eastAsia="Times New Roman" w:hAnsi="Times New Roman" w:cs="Times New Roman"/>
      <w:sz w:val="28"/>
      <w:lang w:eastAsia="ko-KR"/>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80">
    <w:name w:val="Заголовок 8 Знак"/>
    <w:basedOn w:val="a0"/>
    <w:link w:val="8"/>
    <w:rPr>
      <w:rFonts w:ascii="Calibri" w:eastAsia="Times New Roman" w:hAnsi="Calibri" w:cs="Times New Roman"/>
      <w:i/>
      <w:iCs/>
      <w:sz w:val="24"/>
      <w:szCs w:val="24"/>
      <w:lang w:eastAsia="ar-SA"/>
    </w:rPr>
  </w:style>
  <w:style w:type="character" w:customStyle="1" w:styleId="a4">
    <w:name w:val="Основной текст с отступом Знак"/>
    <w:basedOn w:val="a0"/>
    <w:link w:val="a3"/>
    <w:qFormat/>
    <w:rPr>
      <w:rFonts w:ascii="Times New Roman" w:eastAsia="Times New Roman" w:hAnsi="Times New Roman" w:cs="Times New Roman"/>
      <w:sz w:val="24"/>
      <w:szCs w:val="24"/>
    </w:rPr>
  </w:style>
  <w:style w:type="paragraph" w:customStyle="1" w:styleId="Default">
    <w:name w:val="Default"/>
    <w:pPr>
      <w:autoSpaceDE w:val="0"/>
      <w:autoSpaceDN w:val="0"/>
      <w:adjustRightInd w:val="0"/>
    </w:pPr>
    <w:rPr>
      <w:rFonts w:ascii="Arial" w:eastAsia="Calibri" w:hAnsi="Arial" w:cs="Arial"/>
      <w:color w:val="000000"/>
      <w:sz w:val="24"/>
      <w:szCs w:val="24"/>
    </w:rPr>
  </w:style>
  <w:style w:type="character" w:styleId="aa">
    <w:name w:val="Hyperlink"/>
    <w:basedOn w:val="a0"/>
    <w:uiPriority w:val="99"/>
    <w:unhideWhenUsed/>
    <w:rsid w:val="0004543A"/>
    <w:rPr>
      <w:color w:val="0000FF" w:themeColor="hyperlink"/>
      <w:u w:val="single"/>
    </w:rPr>
  </w:style>
  <w:style w:type="paragraph" w:styleId="2">
    <w:name w:val="Body Text 2"/>
    <w:basedOn w:val="a"/>
    <w:link w:val="20"/>
    <w:uiPriority w:val="99"/>
    <w:semiHidden/>
    <w:unhideWhenUsed/>
    <w:rsid w:val="00256E5C"/>
    <w:pPr>
      <w:spacing w:after="120" w:line="480" w:lineRule="auto"/>
    </w:pPr>
  </w:style>
  <w:style w:type="character" w:customStyle="1" w:styleId="20">
    <w:name w:val="Основной текст 2 Знак"/>
    <w:basedOn w:val="a0"/>
    <w:link w:val="2"/>
    <w:uiPriority w:val="99"/>
    <w:semiHidden/>
    <w:rsid w:val="00256E5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5413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1939-1945.net" TargetMode="External"/><Relationship Id="rId13" Type="http://schemas.openxmlformats.org/officeDocument/2006/relationships/hyperlink" Target="http://www.edu.ru" TargetMode="External"/><Relationship Id="rId18" Type="http://schemas.openxmlformats.org/officeDocument/2006/relationships/hyperlink" Target="http://www.eor.it.ru/eor" TargetMode="External"/><Relationship Id="rId3" Type="http://schemas.openxmlformats.org/officeDocument/2006/relationships/settings" Target="settings.xml"/><Relationship Id="rId7" Type="http://schemas.openxmlformats.org/officeDocument/2006/relationships/hyperlink" Target="http://www.rulers.narod.ru" TargetMode="External"/><Relationship Id="rId12" Type="http://schemas.openxmlformats.org/officeDocument/2006/relationships/hyperlink" Target="http://school-collection.edu.ru" TargetMode="External"/><Relationship Id="rId17" Type="http://schemas.openxmlformats.org/officeDocument/2006/relationships/hyperlink" Target="http://nsportal.ru" TargetMode="External"/><Relationship Id="rId2" Type="http://schemas.openxmlformats.org/officeDocument/2006/relationships/styles" Target="styles.xml"/><Relationship Id="rId16" Type="http://schemas.openxmlformats.org/officeDocument/2006/relationships/hyperlink" Target="HTTP://WWW.FIPI.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d.gov.ru" TargetMode="External"/><Relationship Id="rId5" Type="http://schemas.openxmlformats.org/officeDocument/2006/relationships/footnotes" Target="footnotes.xml"/><Relationship Id="rId15" Type="http://schemas.openxmlformats.org/officeDocument/2006/relationships/hyperlink" Target="http://www.ug.ru/" TargetMode="External"/><Relationship Id="rId10" Type="http://schemas.openxmlformats.org/officeDocument/2006/relationships/hyperlink" Target="http://www.hrono.info/biograf/i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aviteli.org/" TargetMode="External"/><Relationship Id="rId14" Type="http://schemas.openxmlformats.org/officeDocument/2006/relationships/hyperlink" Target="http://ps.1septemb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1057</Words>
  <Characters>6030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Ерина</dc:creator>
  <cp:lastModifiedBy>Анна</cp:lastModifiedBy>
  <cp:revision>2</cp:revision>
  <dcterms:created xsi:type="dcterms:W3CDTF">2025-11-05T11:25:00Z</dcterms:created>
  <dcterms:modified xsi:type="dcterms:W3CDTF">2025-11-05T11:25:00Z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1049-12.2.0.23131</vt:lpwstr>
  </property>
  <property fmtid="{D5CDD505-2E9C-101B-9397-08002B2CF9AE}" pid="3" name="ICV">
    <vt:lpwstr>096664220E1B4381A531B69C492D8B13_13</vt:lpwstr>
  </property>
</Properties>
</file>